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Times New Roman" w:ascii="Times New Roman" w:hAnsi="Times New Roman"/>
        </w:rPr>
        <w:t xml:space="preserve">Valparaíso, </w:t>
      </w:r>
      <w:r>
        <w:rPr>
          <w:rFonts w:cs="Times New Roman" w:ascii="Times New Roman" w:hAnsi="Times New Roman"/>
        </w:rPr>
        <w:t>02</w:t>
      </w:r>
      <w:r>
        <w:rPr>
          <w:rFonts w:cs="Times New Roman" w:ascii="Times New Roman" w:hAnsi="Times New Roman"/>
        </w:rPr>
        <w:t xml:space="preserve"> de </w:t>
      </w:r>
      <w:r>
        <w:rPr>
          <w:rFonts w:cs="Times New Roman" w:ascii="Times New Roman" w:hAnsi="Times New Roman"/>
        </w:rPr>
        <w:t>diciembre</w:t>
      </w:r>
      <w:r>
        <w:rPr>
          <w:rFonts w:cs="Times New Roman" w:ascii="Times New Roman" w:hAnsi="Times New Roman"/>
        </w:rPr>
        <w:t xml:space="preserve"> de 20</w:t>
      </w:r>
      <w:r>
        <w:rPr>
          <w:rFonts w:cs="Times New Roman" w:ascii="Times New Roman" w:hAnsi="Times New Roman"/>
        </w:rPr>
        <w:t>20</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pPr>
      <w:r>
        <w:rPr>
          <w:rFonts w:cs="Times New Roman" w:ascii="Times New Roman" w:hAnsi="Times New Roman"/>
          <w:b/>
        </w:rPr>
        <w:t>Sr</w:t>
      </w:r>
      <w:r>
        <w:rPr>
          <w:rFonts w:cs="Times New Roman" w:ascii="Times New Roman" w:hAnsi="Times New Roman"/>
          <w:b/>
        </w:rPr>
        <w:t xml:space="preserve"> </w:t>
      </w:r>
      <w:r>
        <w:rPr>
          <w:rFonts w:cs="Times New Roman" w:ascii="Times New Roman" w:hAnsi="Times New Roman"/>
          <w:b/>
        </w:rPr>
        <w:t>Diego Paulsen Kehr</w:t>
      </w:r>
    </w:p>
    <w:p>
      <w:pPr>
        <w:pStyle w:val="Normal"/>
        <w:spacing w:lineRule="auto" w:line="360"/>
        <w:rPr/>
      </w:pPr>
      <w:r>
        <w:rPr>
          <w:rFonts w:cs="Times New Roman" w:ascii="Times New Roman" w:hAnsi="Times New Roman"/>
          <w:b/>
        </w:rPr>
        <w:t>President</w:t>
      </w:r>
      <w:r>
        <w:rPr>
          <w:rFonts w:cs="Times New Roman" w:ascii="Times New Roman" w:hAnsi="Times New Roman"/>
          <w:b/>
        </w:rPr>
        <w:t>e</w:t>
      </w:r>
    </w:p>
    <w:p>
      <w:pPr>
        <w:pStyle w:val="Normal"/>
        <w:spacing w:lineRule="auto" w:line="360"/>
        <w:rPr/>
      </w:pPr>
      <w:r>
        <w:rPr>
          <w:rFonts w:cs="Times New Roman" w:ascii="Times New Roman" w:hAnsi="Times New Roman"/>
          <w:b/>
        </w:rPr>
        <w:t>Cámara de Diputados</w:t>
      </w:r>
    </w:p>
    <w:p>
      <w:pPr>
        <w:pStyle w:val="Normal"/>
        <w:spacing w:lineRule="auto" w:line="360"/>
        <w:rPr>
          <w:rFonts w:ascii="Times New Roman" w:hAnsi="Times New Roman" w:cs="Times New Roman"/>
          <w:b/>
          <w:b/>
          <w:smallCaps/>
        </w:rPr>
      </w:pPr>
      <w:r>
        <w:rPr>
          <w:rFonts w:cs="Times New Roman" w:ascii="Times New Roman" w:hAnsi="Times New Roman"/>
          <w:b/>
          <w:smallCaps/>
        </w:rPr>
        <w:t>Presente:</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ind w:left="0" w:right="0" w:firstLine="708"/>
        <w:jc w:val="both"/>
        <w:rPr>
          <w:color w:val="000000"/>
          <w:sz w:val="24"/>
        </w:rPr>
      </w:pPr>
      <w:r>
        <w:rPr>
          <w:rFonts w:cs="Times New Roman" w:ascii="Times New Roman" w:hAnsi="Times New Roman"/>
          <w:color w:val="000000"/>
          <w:sz w:val="24"/>
          <w:szCs w:val="24"/>
        </w:rPr>
        <w:t xml:space="preserve">Junto con saludar, le escribo para solicitar que conforme a sus facultades reglamentarias tenga a bien poner en tabla para la siguiente sesión </w:t>
      </w:r>
      <w:r>
        <w:rPr>
          <w:rFonts w:cs="Times New Roman" w:ascii="Times New Roman" w:hAnsi="Times New Roman"/>
          <w:color w:val="000000"/>
          <w:sz w:val="24"/>
          <w:szCs w:val="24"/>
        </w:rPr>
        <w:t>ordinaria de la Sala</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los proyectos de reforma constitucional </w:t>
      </w:r>
      <w:r>
        <w:rPr>
          <w:rFonts w:cs="Times New Roman" w:ascii="Times New Roman" w:hAnsi="Times New Roman"/>
          <w:color w:val="000000"/>
          <w:sz w:val="24"/>
          <w:szCs w:val="24"/>
        </w:rPr>
        <w:t>que reestablecen</w:t>
      </w:r>
      <w:r>
        <w:rPr>
          <w:rFonts w:cs="Times New Roman" w:ascii="Times New Roman" w:hAnsi="Times New Roman"/>
          <w:b w:val="false"/>
          <w:i w:val="false"/>
          <w:caps w:val="false"/>
          <w:smallCaps w:val="false"/>
          <w:color w:val="000000"/>
          <w:spacing w:val="0"/>
          <w:sz w:val="24"/>
          <w:szCs w:val="24"/>
        </w:rPr>
        <w:t xml:space="preserve"> el voto obligatorio en elecciones populares </w:t>
      </w:r>
      <w:r>
        <w:rPr>
          <w:rFonts w:cs="Times New Roman" w:ascii="Times New Roman" w:hAnsi="Times New Roman"/>
          <w:b w:val="false"/>
          <w:i w:val="false"/>
          <w:caps w:val="false"/>
          <w:smallCaps w:val="false"/>
          <w:color w:val="000000"/>
          <w:spacing w:val="0"/>
          <w:sz w:val="24"/>
          <w:szCs w:val="24"/>
        </w:rPr>
        <w:t xml:space="preserve">boletines N°s 13.212-07 y 13.213-07, </w:t>
      </w:r>
      <w:r>
        <w:rPr>
          <w:rFonts w:cs="Times New Roman" w:ascii="Times New Roman" w:hAnsi="Times New Roman"/>
          <w:b w:val="false"/>
          <w:i w:val="false"/>
          <w:caps w:val="false"/>
          <w:smallCaps w:val="false"/>
          <w:color w:val="000000"/>
          <w:spacing w:val="0"/>
          <w:sz w:val="24"/>
          <w:szCs w:val="24"/>
        </w:rPr>
        <w:t>uno de los cuales es de mi autoría</w:t>
      </w:r>
      <w:r>
        <w:rPr>
          <w:rFonts w:cs="Times New Roman" w:ascii="Times New Roman" w:hAnsi="Times New Roman"/>
          <w:b w:val="false"/>
          <w:i w:val="false"/>
          <w:caps w:val="false"/>
          <w:smallCaps w:val="false"/>
          <w:color w:val="000000"/>
          <w:spacing w:val="0"/>
          <w:sz w:val="24"/>
          <w:szCs w:val="24"/>
        </w:rPr>
        <w:t>.</w:t>
      </w:r>
    </w:p>
    <w:p>
      <w:pPr>
        <w:pStyle w:val="Normal"/>
        <w:spacing w:lineRule="auto" w:line="360"/>
        <w:ind w:left="0" w:right="0" w:firstLine="708"/>
        <w:jc w:val="both"/>
        <w:rPr>
          <w:rFonts w:ascii="Times New Roman" w:hAnsi="Times New Roman" w:cs="Times New Roman"/>
        </w:rPr>
      </w:pPr>
      <w:r>
        <w:rPr>
          <w:rFonts w:cs="Times New Roman" w:ascii="Times New Roman" w:hAnsi="Times New Roman"/>
        </w:rPr>
      </w:r>
    </w:p>
    <w:p>
      <w:pPr>
        <w:pStyle w:val="Normal"/>
        <w:spacing w:lineRule="auto" w:line="360"/>
        <w:ind w:left="0" w:right="0" w:firstLine="708"/>
        <w:jc w:val="both"/>
        <w:rPr>
          <w:rFonts w:ascii="Times New Roman" w:hAnsi="Times New Roman" w:cs="Times New Roman"/>
        </w:rPr>
      </w:pPr>
      <w:r>
        <w:rPr>
          <w:rFonts w:cs="Times New Roman" w:ascii="Times New Roman" w:hAnsi="Times New Roman"/>
        </w:rPr>
        <w:t xml:space="preserve">Los proyectos fueron aprobados por la Comisión de Gobierno Interior, Nacionalidad, Ciudadanía y Regionalización </w:t>
      </w:r>
      <w:r>
        <w:rPr>
          <w:rFonts w:cs="Times New Roman" w:ascii="Times New Roman" w:hAnsi="Times New Roman"/>
        </w:rPr>
        <w:t>el día 12 de marzo de 2020, estando en estado de tabla desde el 17 de marzo de 2020, fecha en que se dio cuenta del informe de la Comisión en Sala.</w:t>
      </w:r>
    </w:p>
    <w:p>
      <w:pPr>
        <w:pStyle w:val="Normal"/>
        <w:spacing w:lineRule="auto" w:line="360"/>
        <w:ind w:left="0" w:right="0" w:firstLine="708"/>
        <w:jc w:val="both"/>
        <w:rPr>
          <w:rFonts w:ascii="Times New Roman" w:hAnsi="Times New Roman" w:eastAsia="Calibri" w:cs="Times New Roman"/>
          <w:color w:val="000000"/>
        </w:rPr>
      </w:pPr>
      <w:r>
        <w:rPr>
          <w:rFonts w:eastAsia="Calibri" w:cs="Times New Roman" w:ascii="Times New Roman" w:hAnsi="Times New Roman"/>
          <w:color w:val="000000"/>
        </w:rPr>
      </w:r>
    </w:p>
    <w:p>
      <w:pPr>
        <w:pStyle w:val="Normal"/>
        <w:spacing w:lineRule="auto" w:line="360"/>
        <w:ind w:left="0" w:right="0" w:firstLine="708"/>
        <w:jc w:val="both"/>
        <w:rPr/>
      </w:pPr>
      <w:r>
        <w:rPr>
          <w:rFonts w:eastAsia="Calibri" w:cs="Times New Roman" w:ascii="Times New Roman" w:hAnsi="Times New Roman"/>
          <w:color w:val="000000"/>
        </w:rPr>
        <w:t xml:space="preserve">Espero </w:t>
      </w:r>
      <w:r>
        <w:rPr>
          <w:rFonts w:eastAsia="Calibri" w:cs="Times New Roman" w:ascii="Times New Roman" w:hAnsi="Times New Roman"/>
          <w:color w:val="000000"/>
        </w:rPr>
        <w:t>que</w:t>
      </w:r>
      <w:r>
        <w:rPr>
          <w:rFonts w:eastAsia="Calibri" w:cs="Times New Roman" w:ascii="Times New Roman" w:hAnsi="Times New Roman"/>
          <w:color w:val="000000"/>
        </w:rPr>
        <w:t xml:space="preserve"> </w:t>
      </w:r>
      <w:r>
        <w:rPr>
          <w:rFonts w:eastAsia="Calibri" w:cs="Times New Roman" w:ascii="Times New Roman" w:hAnsi="Times New Roman"/>
          <w:color w:val="000000"/>
        </w:rPr>
        <w:t xml:space="preserve">la Cámara de Diputados </w:t>
      </w:r>
      <w:r>
        <w:rPr>
          <w:rFonts w:eastAsia="Calibri" w:cs="Times New Roman" w:ascii="Times New Roman" w:hAnsi="Times New Roman"/>
          <w:color w:val="000000"/>
        </w:rPr>
        <w:t>p</w:t>
      </w:r>
      <w:r>
        <w:rPr>
          <w:rFonts w:eastAsia="Calibri" w:cs="Times New Roman" w:ascii="Times New Roman" w:hAnsi="Times New Roman"/>
          <w:color w:val="000000"/>
        </w:rPr>
        <w:t xml:space="preserve">ueda </w:t>
      </w:r>
      <w:r>
        <w:rPr>
          <w:rFonts w:eastAsia="Calibri" w:cs="Times New Roman" w:ascii="Times New Roman" w:hAnsi="Times New Roman"/>
          <w:color w:val="000000"/>
        </w:rPr>
        <w:t xml:space="preserve">darle pronta tramitación al proyecto, por </w:t>
      </w:r>
      <w:r>
        <w:rPr>
          <w:rFonts w:eastAsia="Calibri" w:cs="Times New Roman" w:ascii="Times New Roman" w:hAnsi="Times New Roman"/>
          <w:color w:val="000000"/>
        </w:rPr>
        <w:t>cuanto su objetivo es que el sufragio obligatorio sea una realidad para las próximas elecciones de convencionales constituyentes, gobernadores regionales, alcaldes y concejales, como asimismo, para la elección de consejeros regionales, diputados, senadores y Presidente de la República, las cuales se celebrarán el año próximo.</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ind w:left="0" w:right="0" w:firstLine="708"/>
        <w:jc w:val="both"/>
        <w:rPr>
          <w:rFonts w:ascii="Times New Roman" w:hAnsi="Times New Roman" w:cs="Times New Roman"/>
        </w:rPr>
      </w:pPr>
      <w:r>
        <w:rPr>
          <w:rFonts w:cs="Times New Roman" w:ascii="Times New Roman" w:hAnsi="Times New Roman"/>
        </w:rPr>
        <w:t>Le saluda atentamente,</w:t>
      </w:r>
    </w:p>
    <w:p>
      <w:pPr>
        <w:pStyle w:val="Normal"/>
        <w:spacing w:lineRule="auto" w:line="360"/>
        <w:jc w:val="both"/>
        <w:rPr>
          <w:rFonts w:ascii="Times New Roman" w:hAnsi="Times New Roman" w:cs="Times New Roman"/>
        </w:rPr>
      </w:pPr>
      <w:r>
        <w:rPr>
          <w:rFonts w:cs="Times New Roman" w:ascii="Times New Roman" w:hAnsi="Times New Roman"/>
        </w:rPr>
        <w:drawing>
          <wp:anchor behindDoc="1" distT="0" distB="0" distL="0" distR="0" simplePos="0" locked="0" layoutInCell="1" allowOverlap="1" relativeHeight="2">
            <wp:simplePos x="0" y="0"/>
            <wp:positionH relativeFrom="column">
              <wp:posOffset>1458595</wp:posOffset>
            </wp:positionH>
            <wp:positionV relativeFrom="paragraph">
              <wp:posOffset>55880</wp:posOffset>
            </wp:positionV>
            <wp:extent cx="2720975" cy="10242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2720975" cy="1024255"/>
                    </a:xfrm>
                    <a:prstGeom prst="rect">
                      <a:avLst/>
                    </a:prstGeom>
                  </pic:spPr>
                </pic:pic>
              </a:graphicData>
            </a:graphic>
          </wp:anchor>
        </w:drawing>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center"/>
        <w:rPr>
          <w:rFonts w:ascii="Times New Roman" w:hAnsi="Times New Roman" w:cs="Times New Roman"/>
          <w:b/>
          <w:b/>
        </w:rPr>
      </w:pPr>
      <w:r>
        <w:rPr>
          <w:rFonts w:cs="Times New Roman" w:ascii="Times New Roman" w:hAnsi="Times New Roman"/>
          <w:b/>
        </w:rPr>
        <w:t>ESTEBAN VELÁSQUEZ NÚÑEZ</w:t>
      </w:r>
    </w:p>
    <w:p>
      <w:pPr>
        <w:pStyle w:val="Normal"/>
        <w:spacing w:lineRule="auto" w:line="360"/>
        <w:jc w:val="center"/>
        <w:rPr>
          <w:rFonts w:ascii="Times New Roman" w:hAnsi="Times New Roman" w:cs="Times New Roman"/>
          <w:b/>
          <w:b/>
        </w:rPr>
      </w:pPr>
      <w:r>
        <w:rPr>
          <w:rFonts w:cs="Times New Roman" w:ascii="Times New Roman" w:hAnsi="Times New Roman"/>
          <w:b/>
        </w:rPr>
        <w:t>Diputado</w:t>
      </w:r>
    </w:p>
    <w:sectPr>
      <w:type w:val="nextPage"/>
      <w:pgSz w:w="12240" w:h="15840"/>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DejaVu Sans" w:cs="Noto Sans Arabic UI"/>
        <w:sz w:val="24"/>
        <w:szCs w:val="24"/>
        <w:lang w:val="es-ES_tradnl" w:eastAsia="es-E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Cambria" w:hAnsi="Cambria"/>
      <w:color w:val="auto"/>
      <w:kern w:val="0"/>
      <w:sz w:val="24"/>
      <w:szCs w:val="24"/>
      <w:lang w:val="es-ES_tradnl" w:eastAsia="es-ES" w:bidi="ar-SA"/>
    </w:rPr>
  </w:style>
  <w:style w:type="paragraph" w:styleId="Ttulo1">
    <w:name w:val="Heading 1"/>
    <w:basedOn w:val="Normal"/>
    <w:next w:val="Normal"/>
    <w:qFormat/>
    <w:pPr>
      <w:keepNext w:val="true"/>
      <w:keepLines/>
      <w:numPr>
        <w:ilvl w:val="0"/>
        <w:numId w:val="0"/>
      </w:numPr>
      <w:spacing w:before="480" w:after="0"/>
      <w:outlineLvl w:val="0"/>
    </w:pPr>
    <w:rPr>
      <w:rFonts w:ascii="Calibri" w:hAnsi="Calibri" w:eastAsia="DejaVu Sans" w:cs="Noto Sans Arabic UI"/>
      <w:b/>
      <w:bCs/>
      <w:color w:val="365F91"/>
      <w:sz w:val="28"/>
      <w:szCs w:val="28"/>
    </w:rPr>
  </w:style>
  <w:style w:type="paragraph" w:styleId="Ttulo2">
    <w:name w:val="Heading 2"/>
    <w:basedOn w:val="Ttulo"/>
    <w:next w:val="Cuerpodetexto"/>
    <w:qFormat/>
    <w:pPr>
      <w:numPr>
        <w:ilvl w:val="0"/>
        <w:numId w:val="0"/>
      </w:numPr>
      <w:spacing w:before="200" w:after="120"/>
      <w:outlineLvl w:val="1"/>
    </w:pPr>
    <w:rPr>
      <w:rFonts w:ascii="Liberation Serif" w:hAnsi="Liberation Serif" w:eastAsia="DejaVu Sans" w:cs="Noto Sans Arabic UI"/>
      <w:b/>
      <w:bCs/>
      <w:sz w:val="36"/>
      <w:szCs w:val="36"/>
    </w:rPr>
  </w:style>
  <w:style w:type="character" w:styleId="DefaultParagraphFont">
    <w:name w:val="Default Paragraph Font"/>
    <w:qFormat/>
    <w:rPr/>
  </w:style>
  <w:style w:type="character" w:styleId="Ttulo1Car">
    <w:name w:val="Título 1 Car"/>
    <w:basedOn w:val="DefaultParagraphFont"/>
    <w:qFormat/>
    <w:rPr>
      <w:rFonts w:ascii="Calibri" w:hAnsi="Calibri" w:eastAsia="DejaVu Sans" w:cs="Noto Sans Arabic UI"/>
      <w:b/>
      <w:bCs/>
      <w:color w:val="365F91"/>
      <w:sz w:val="28"/>
      <w:szCs w:val="28"/>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67</TotalTime>
  <Application>LibreOffice/6.4.6.2$Linux_X86_64 LibreOffice_project/40$Build-2</Application>
  <Pages>1</Pages>
  <Words>179</Words>
  <Characters>985</Characters>
  <CharactersWithSpaces>1153</CharactersWithSpaces>
  <Paragraphs>11</Paragraphs>
  <Company>IMC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2018-07-18T15:40:00Z</dcterms:created>
  <dc:creator>Esteban Velásquez Núñez</dc:creator>
  <dc:description/>
  <dc:language>es-CL</dc:language>
  <cp:lastModifiedBy/>
  <cp:lastPrinted>2018-07-18T15:40:00Z</cp:lastPrinted>
  <dcterms:modified xsi:type="dcterms:W3CDTF">2020-12-02T14:42:43Z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IMC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